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74" w:type="dxa"/>
        <w:tblInd w:w="-3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50"/>
        <w:gridCol w:w="4324"/>
      </w:tblGrid>
      <w:tr w:rsidR="009B0D49" w14:paraId="71075C27" w14:textId="77777777"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55B781A" w14:textId="77777777" w:rsidR="009B0D49" w:rsidRDefault="0083041B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  <w:lang w:eastAsia="es-ES"/>
              </w:rPr>
              <w:t>Professorat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11B57E2" w14:textId="3D1A93EC" w:rsidR="009B0D49" w:rsidRPr="003D5D41" w:rsidRDefault="003D5D41" w:rsidP="003D5D41">
            <w:pPr>
              <w:spacing w:line="100" w:lineRule="atLeast"/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Grups d’ESO i c</w:t>
            </w:r>
            <w:r w:rsidR="0083041B">
              <w:rPr>
                <w:b/>
                <w:sz w:val="24"/>
                <w:szCs w:val="24"/>
                <w:lang w:eastAsia="es-ES"/>
              </w:rPr>
              <w:t>àrrecs</w:t>
            </w:r>
          </w:p>
        </w:tc>
      </w:tr>
      <w:tr w:rsidR="009B0D49" w14:paraId="026E8B1F" w14:textId="77777777"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2674951" w14:textId="77777777" w:rsidR="009B0D49" w:rsidRDefault="0083041B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Sònia Torres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2403DC1" w14:textId="77777777" w:rsidR="003D5D41" w:rsidRDefault="00A52676">
            <w:pPr>
              <w:snapToGrid w:val="0"/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2D</w:t>
            </w:r>
            <w:r w:rsidR="0083041B">
              <w:rPr>
                <w:sz w:val="24"/>
                <w:szCs w:val="24"/>
                <w:lang w:eastAsia="es-ES"/>
              </w:rPr>
              <w:t xml:space="preserve">, </w:t>
            </w:r>
            <w:r>
              <w:rPr>
                <w:sz w:val="24"/>
                <w:szCs w:val="24"/>
                <w:lang w:eastAsia="es-ES"/>
              </w:rPr>
              <w:t>2E</w:t>
            </w:r>
            <w:r w:rsidR="0083041B">
              <w:rPr>
                <w:sz w:val="24"/>
                <w:szCs w:val="24"/>
                <w:lang w:eastAsia="es-ES"/>
              </w:rPr>
              <w:t>, 4</w:t>
            </w:r>
            <w:r>
              <w:rPr>
                <w:sz w:val="24"/>
                <w:szCs w:val="24"/>
                <w:lang w:eastAsia="es-ES"/>
              </w:rPr>
              <w:t>B</w:t>
            </w:r>
            <w:r w:rsidR="0083041B">
              <w:rPr>
                <w:sz w:val="24"/>
                <w:szCs w:val="24"/>
                <w:lang w:eastAsia="es-ES"/>
              </w:rPr>
              <w:t>, 4</w:t>
            </w:r>
            <w:r>
              <w:rPr>
                <w:sz w:val="24"/>
                <w:szCs w:val="24"/>
                <w:lang w:eastAsia="es-ES"/>
              </w:rPr>
              <w:t>C</w:t>
            </w:r>
            <w:r w:rsidR="0083041B">
              <w:rPr>
                <w:sz w:val="24"/>
                <w:szCs w:val="24"/>
                <w:lang w:eastAsia="es-ES"/>
              </w:rPr>
              <w:t xml:space="preserve"> </w:t>
            </w:r>
          </w:p>
          <w:p w14:paraId="7639B109" w14:textId="0D903A06" w:rsidR="003D5D41" w:rsidRDefault="003D5D4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T</w:t>
            </w:r>
            <w:r w:rsidR="0083041B">
              <w:rPr>
                <w:sz w:val="24"/>
                <w:szCs w:val="24"/>
                <w:lang w:eastAsia="es-ES"/>
              </w:rPr>
              <w:t>utora de 4</w:t>
            </w:r>
            <w:r w:rsidR="00A52676">
              <w:rPr>
                <w:sz w:val="24"/>
                <w:szCs w:val="24"/>
                <w:lang w:eastAsia="es-ES"/>
              </w:rPr>
              <w:t>B</w:t>
            </w:r>
          </w:p>
          <w:p w14:paraId="0F7479BA" w14:textId="675A4830" w:rsidR="009B0D49" w:rsidRDefault="003D5D41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T</w:t>
            </w:r>
            <w:r w:rsidR="0083041B">
              <w:rPr>
                <w:sz w:val="24"/>
                <w:szCs w:val="24"/>
                <w:lang w:eastAsia="es-ES"/>
              </w:rPr>
              <w:t xml:space="preserve">utora de Treballs de Recerca </w:t>
            </w:r>
          </w:p>
        </w:tc>
      </w:tr>
      <w:tr w:rsidR="009B0D49" w14:paraId="75BC3326" w14:textId="77777777"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5DBE0BA" w14:textId="77777777" w:rsidR="009B0D49" w:rsidRDefault="0083041B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Belinda León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266E651" w14:textId="77777777" w:rsidR="003D5D41" w:rsidRDefault="00A52676">
            <w:pPr>
              <w:snapToGrid w:val="0"/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4A, 4D</w:t>
            </w:r>
          </w:p>
          <w:p w14:paraId="6F255788" w14:textId="77777777" w:rsidR="003D5D41" w:rsidRDefault="003D5D4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T</w:t>
            </w:r>
            <w:r w:rsidR="00A52676">
              <w:rPr>
                <w:sz w:val="24"/>
                <w:szCs w:val="24"/>
                <w:lang w:eastAsia="es-ES"/>
              </w:rPr>
              <w:t>utora de 4A</w:t>
            </w:r>
          </w:p>
          <w:p w14:paraId="3F492FD1" w14:textId="252DF539" w:rsidR="009B0D49" w:rsidRDefault="00A52676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Coordinadora d’ESO</w:t>
            </w:r>
          </w:p>
        </w:tc>
      </w:tr>
      <w:tr w:rsidR="009B0D49" w14:paraId="203DE5DF" w14:textId="77777777"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0032AEB" w14:textId="77777777" w:rsidR="009B0D49" w:rsidRDefault="0083041B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Alfonso Jiménez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4926BCA" w14:textId="370EE3D2" w:rsidR="009B0D49" w:rsidRDefault="0083041B">
            <w:pPr>
              <w:snapToGrid w:val="0"/>
              <w:spacing w:line="100" w:lineRule="atLeast"/>
              <w:jc w:val="both"/>
            </w:pPr>
            <w:r>
              <w:t>1B, 1</w:t>
            </w:r>
            <w:r w:rsidR="00A52676">
              <w:t>C,</w:t>
            </w:r>
            <w:r>
              <w:t xml:space="preserve"> 1</w:t>
            </w:r>
            <w:r w:rsidR="00A52676">
              <w:t>D</w:t>
            </w:r>
            <w:r>
              <w:t>,</w:t>
            </w:r>
            <w:r w:rsidR="00A52676">
              <w:t xml:space="preserve"> 4E i 4F</w:t>
            </w:r>
          </w:p>
        </w:tc>
      </w:tr>
      <w:tr w:rsidR="009B0D49" w14:paraId="6B18E8D0" w14:textId="77777777"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1A86C6A" w14:textId="6078D680" w:rsidR="009B0D49" w:rsidRPr="00A52676" w:rsidRDefault="00A52676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52676">
              <w:rPr>
                <w:sz w:val="24"/>
                <w:szCs w:val="24"/>
              </w:rPr>
              <w:t>Javier Aranda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553CE2A" w14:textId="3195BEC8" w:rsidR="009B0D49" w:rsidRDefault="00A52676">
            <w:pPr>
              <w:snapToGrid w:val="0"/>
              <w:spacing w:line="100" w:lineRule="atLeast"/>
              <w:jc w:val="both"/>
            </w:pPr>
            <w:r>
              <w:t xml:space="preserve">3A, </w:t>
            </w:r>
            <w:r w:rsidR="0083041B">
              <w:t xml:space="preserve">3B, </w:t>
            </w:r>
            <w:r>
              <w:t xml:space="preserve">3C, </w:t>
            </w:r>
            <w:r w:rsidR="0083041B">
              <w:t>3D</w:t>
            </w:r>
            <w:r>
              <w:t>,</w:t>
            </w:r>
            <w:r w:rsidR="0083041B">
              <w:t xml:space="preserve"> 3</w:t>
            </w:r>
            <w:r>
              <w:t>E</w:t>
            </w:r>
            <w:r w:rsidR="0083041B">
              <w:t>, 1</w:t>
            </w:r>
            <w:r>
              <w:t>E</w:t>
            </w:r>
            <w:r w:rsidR="0083041B">
              <w:t>, 1</w:t>
            </w:r>
            <w:r>
              <w:t>E (CIVE)</w:t>
            </w:r>
          </w:p>
        </w:tc>
      </w:tr>
      <w:tr w:rsidR="009B0D49" w14:paraId="04786326" w14:textId="77777777"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5A86AD0" w14:textId="77777777" w:rsidR="009B0D49" w:rsidRDefault="0083041B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 Pérez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B6667E2" w14:textId="72ABED4A" w:rsidR="003D5D41" w:rsidRDefault="0083041B">
            <w:pPr>
              <w:snapToGrid w:val="0"/>
              <w:spacing w:line="100" w:lineRule="atLeast"/>
              <w:jc w:val="both"/>
            </w:pPr>
            <w:r>
              <w:t>2A</w:t>
            </w:r>
            <w:r w:rsidR="00A52676">
              <w:t xml:space="preserve">, 2B, </w:t>
            </w:r>
            <w:r>
              <w:t>2C</w:t>
            </w:r>
          </w:p>
          <w:p w14:paraId="3D7661CC" w14:textId="77777777" w:rsidR="003D5D41" w:rsidRDefault="003D5D41">
            <w:pPr>
              <w:snapToGrid w:val="0"/>
              <w:spacing w:line="100" w:lineRule="atLeast"/>
              <w:jc w:val="both"/>
            </w:pPr>
            <w:r>
              <w:t>T</w:t>
            </w:r>
            <w:r w:rsidR="0083041B">
              <w:t xml:space="preserve">utora </w:t>
            </w:r>
            <w:r w:rsidR="00A52676">
              <w:t>202</w:t>
            </w:r>
          </w:p>
          <w:p w14:paraId="1916775F" w14:textId="69C4C996" w:rsidR="009B0D49" w:rsidRDefault="003D5D41">
            <w:pPr>
              <w:snapToGrid w:val="0"/>
              <w:spacing w:line="100" w:lineRule="atLeast"/>
              <w:jc w:val="both"/>
            </w:pPr>
            <w:r>
              <w:t>Cap de departament</w:t>
            </w:r>
          </w:p>
          <w:p w14:paraId="0DEE27C5" w14:textId="77777777" w:rsidR="009B0D49" w:rsidRDefault="009B0D49">
            <w:pPr>
              <w:snapToGrid w:val="0"/>
              <w:spacing w:line="100" w:lineRule="atLeast"/>
              <w:jc w:val="both"/>
            </w:pPr>
          </w:p>
        </w:tc>
      </w:tr>
      <w:tr w:rsidR="009B0D49" w14:paraId="4C2D0562" w14:textId="77777777">
        <w:tc>
          <w:tcPr>
            <w:tcW w:w="42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9804D39" w14:textId="77777777" w:rsidR="009B0D49" w:rsidRDefault="0083041B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 Manel Martínez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6038C68" w14:textId="77777777" w:rsidR="003D5D41" w:rsidRDefault="0083041B">
            <w:pPr>
              <w:snapToGrid w:val="0"/>
              <w:spacing w:line="100" w:lineRule="atLeast"/>
              <w:jc w:val="both"/>
            </w:pPr>
            <w:r>
              <w:t>Optativa 4</w:t>
            </w:r>
            <w:r>
              <w:rPr>
                <w:vertAlign w:val="superscript"/>
              </w:rPr>
              <w:t xml:space="preserve"> </w:t>
            </w:r>
            <w:r>
              <w:t>d’ESO (Economia)</w:t>
            </w:r>
          </w:p>
          <w:p w14:paraId="6A1F41D2" w14:textId="1105C92D" w:rsidR="009B0D49" w:rsidRDefault="0083041B">
            <w:pPr>
              <w:snapToGrid w:val="0"/>
              <w:spacing w:line="100" w:lineRule="atLeast"/>
              <w:jc w:val="both"/>
            </w:pPr>
            <w:r>
              <w:t>Treballs de Recerca</w:t>
            </w:r>
          </w:p>
        </w:tc>
      </w:tr>
    </w:tbl>
    <w:p w14:paraId="7634503F" w14:textId="3FA99E33" w:rsidR="009B0D49" w:rsidRDefault="009B0D49">
      <w:pPr>
        <w:jc w:val="both"/>
        <w:rPr>
          <w:sz w:val="24"/>
          <w:szCs w:val="24"/>
        </w:rPr>
      </w:pPr>
    </w:p>
    <w:p w14:paraId="6926DFB8" w14:textId="77777777" w:rsidR="003D5D41" w:rsidRDefault="003D5D41">
      <w:pPr>
        <w:jc w:val="both"/>
        <w:rPr>
          <w:sz w:val="24"/>
          <w:szCs w:val="24"/>
        </w:rPr>
      </w:pPr>
    </w:p>
    <w:p w14:paraId="4FF7844F" w14:textId="77777777" w:rsidR="009B0D49" w:rsidRDefault="0083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distribució de les matèries de </w:t>
      </w:r>
      <w:r w:rsidRPr="00A52676">
        <w:rPr>
          <w:b/>
          <w:bCs/>
          <w:sz w:val="24"/>
          <w:szCs w:val="24"/>
        </w:rPr>
        <w:t>Batxillerat</w:t>
      </w:r>
      <w:r>
        <w:rPr>
          <w:sz w:val="24"/>
          <w:szCs w:val="24"/>
        </w:rPr>
        <w:t xml:space="preserve"> queda  recollida en el quadre adjunt:</w:t>
      </w:r>
    </w:p>
    <w:p w14:paraId="659BBB9D" w14:textId="77777777" w:rsidR="009B0D49" w:rsidRDefault="009B0D49">
      <w:pPr>
        <w:jc w:val="both"/>
        <w:rPr>
          <w:sz w:val="24"/>
          <w:szCs w:val="24"/>
        </w:rPr>
      </w:pPr>
    </w:p>
    <w:tbl>
      <w:tblPr>
        <w:tblW w:w="8574" w:type="dxa"/>
        <w:tblInd w:w="-3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59"/>
        <w:gridCol w:w="3215"/>
      </w:tblGrid>
      <w:tr w:rsidR="009B0D49" w14:paraId="7851C0BF" w14:textId="77777777" w:rsidTr="00EF795A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14:paraId="22796BF9" w14:textId="2CCB43C7" w:rsidR="009B0D49" w:rsidRDefault="0083041B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Història del Món Contemporani (grup 10</w:t>
            </w:r>
            <w:r w:rsidR="00A52676">
              <w:rPr>
                <w:sz w:val="24"/>
                <w:szCs w:val="24"/>
                <w:lang w:eastAsia="es-ES"/>
              </w:rPr>
              <w:t>1-10</w:t>
            </w:r>
            <w:r>
              <w:rPr>
                <w:sz w:val="24"/>
                <w:szCs w:val="24"/>
                <w:lang w:eastAsia="es-ES"/>
              </w:rPr>
              <w:t>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/>
          </w:tcPr>
          <w:p w14:paraId="2730058D" w14:textId="25D686E0" w:rsidR="009B0D49" w:rsidRDefault="0083041B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Belinda León</w:t>
            </w:r>
          </w:p>
        </w:tc>
      </w:tr>
      <w:tr w:rsidR="009B0D49" w14:paraId="1662493E" w14:textId="77777777" w:rsidTr="00EF795A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DBDB"/>
          </w:tcPr>
          <w:p w14:paraId="735C4702" w14:textId="31F36EBA" w:rsidR="009B0D49" w:rsidRDefault="0083041B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Història (grups 201</w:t>
            </w:r>
            <w:r w:rsidR="00A52676">
              <w:rPr>
                <w:sz w:val="24"/>
                <w:szCs w:val="24"/>
                <w:lang w:eastAsia="es-ES"/>
              </w:rPr>
              <w:t>-</w:t>
            </w:r>
            <w:r>
              <w:rPr>
                <w:sz w:val="24"/>
                <w:szCs w:val="24"/>
                <w:lang w:eastAsia="es-ES"/>
              </w:rPr>
              <w:t>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DBDB"/>
          </w:tcPr>
          <w:p w14:paraId="361D2006" w14:textId="77777777" w:rsidR="009B0D49" w:rsidRDefault="0083041B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Carmen Pérez</w:t>
            </w:r>
          </w:p>
        </w:tc>
      </w:tr>
      <w:tr w:rsidR="009B0D49" w14:paraId="169CC60F" w14:textId="77777777" w:rsidTr="00EF795A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14:paraId="53A098CD" w14:textId="62EBB135" w:rsidR="009B0D49" w:rsidRDefault="0083041B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 xml:space="preserve">Geografia (grup </w:t>
            </w:r>
            <w:r w:rsidR="00A52676">
              <w:rPr>
                <w:sz w:val="24"/>
                <w:szCs w:val="24"/>
                <w:lang w:eastAsia="es-ES"/>
              </w:rPr>
              <w:t>201-</w:t>
            </w:r>
            <w:r>
              <w:rPr>
                <w:sz w:val="24"/>
                <w:szCs w:val="24"/>
                <w:lang w:eastAsia="es-ES"/>
              </w:rPr>
              <w:t>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/>
          </w:tcPr>
          <w:p w14:paraId="5312E30A" w14:textId="42B6BE24" w:rsidR="009B0D49" w:rsidRPr="0083041B" w:rsidRDefault="0083041B">
            <w:pPr>
              <w:spacing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83041B">
              <w:rPr>
                <w:b/>
                <w:bCs/>
                <w:sz w:val="24"/>
                <w:szCs w:val="24"/>
              </w:rPr>
              <w:t xml:space="preserve">Alfonso </w:t>
            </w:r>
            <w:r w:rsidR="00A52676">
              <w:rPr>
                <w:b/>
                <w:bCs/>
                <w:sz w:val="24"/>
                <w:szCs w:val="24"/>
              </w:rPr>
              <w:t>Jiménez</w:t>
            </w:r>
          </w:p>
        </w:tc>
      </w:tr>
      <w:tr w:rsidR="009B0D49" w14:paraId="7F6749C6" w14:textId="77777777" w:rsidTr="00EF795A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DFEC"/>
          </w:tcPr>
          <w:p w14:paraId="1766F59C" w14:textId="5B952FAA" w:rsidR="009B0D49" w:rsidRDefault="0083041B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 xml:space="preserve">Història de l’Art (grup </w:t>
            </w:r>
            <w:r w:rsidR="00A52676">
              <w:rPr>
                <w:sz w:val="24"/>
                <w:szCs w:val="24"/>
                <w:lang w:eastAsia="es-ES"/>
              </w:rPr>
              <w:t>201-202</w:t>
            </w:r>
            <w:r>
              <w:rPr>
                <w:sz w:val="24"/>
                <w:szCs w:val="24"/>
                <w:lang w:eastAsia="es-ES"/>
              </w:rPr>
              <w:t>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DFEC"/>
          </w:tcPr>
          <w:p w14:paraId="63E91213" w14:textId="49D59EC1" w:rsidR="009B0D49" w:rsidRPr="0083041B" w:rsidRDefault="0083041B">
            <w:pPr>
              <w:spacing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83041B">
              <w:rPr>
                <w:b/>
                <w:bCs/>
                <w:sz w:val="24"/>
                <w:szCs w:val="24"/>
              </w:rPr>
              <w:t>Sònia Torres</w:t>
            </w:r>
          </w:p>
        </w:tc>
      </w:tr>
      <w:tr w:rsidR="003D5D41" w14:paraId="36F354FD" w14:textId="77777777" w:rsidTr="00EF795A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E2F3" w:themeFill="accent1" w:themeFillTint="33"/>
          </w:tcPr>
          <w:p w14:paraId="4086BA42" w14:textId="15509E1F" w:rsidR="003D5D41" w:rsidRDefault="003D5D41">
            <w:pPr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Economia i Economia de l’empresa I (102)</w:t>
            </w:r>
            <w:r w:rsidR="00EF795A">
              <w:rPr>
                <w:sz w:val="24"/>
                <w:szCs w:val="24"/>
                <w:lang w:eastAsia="es-ES"/>
              </w:rPr>
              <w:t>, i Economia de l’Empresa II (202)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E2F3" w:themeFill="accent1" w:themeFillTint="33"/>
          </w:tcPr>
          <w:p w14:paraId="0BA43E36" w14:textId="5C210612" w:rsidR="003D5D41" w:rsidRPr="0083041B" w:rsidRDefault="00EF795A">
            <w:pPr>
              <w:spacing w:line="10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Josep Manel Martínez</w:t>
            </w:r>
          </w:p>
        </w:tc>
      </w:tr>
    </w:tbl>
    <w:p w14:paraId="751FBA04" w14:textId="77777777" w:rsidR="009B0D49" w:rsidRDefault="009B0D49" w:rsidP="003D5D41">
      <w:pPr>
        <w:shd w:val="clear" w:color="auto" w:fill="FFFFFF" w:themeFill="background1"/>
      </w:pPr>
    </w:p>
    <w:sectPr w:rsidR="009B0D4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49"/>
    <w:rsid w:val="003D5D41"/>
    <w:rsid w:val="0083041B"/>
    <w:rsid w:val="009B0D49"/>
    <w:rsid w:val="00A52676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F1AE"/>
  <w15:docId w15:val="{C13931CE-4CE6-413E-99AC-80BDE400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B1"/>
    <w:pPr>
      <w:suppressAutoHyphens/>
    </w:pPr>
    <w:rPr>
      <w:rFonts w:ascii="Arial" w:eastAsia="Times New Roman" w:hAnsi="Arial" w:cs="Arial"/>
      <w:color w:val="000000"/>
      <w:sz w:val="22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dc:description/>
  <cp:lastModifiedBy>carmen perez</cp:lastModifiedBy>
  <cp:revision>4</cp:revision>
  <dcterms:created xsi:type="dcterms:W3CDTF">2020-09-11T16:41:00Z</dcterms:created>
  <dcterms:modified xsi:type="dcterms:W3CDTF">2020-09-13T11:05:00Z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